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47E4A" w14:textId="77777777" w:rsidR="00687449" w:rsidRDefault="00A4500D" w:rsidP="006826B2">
      <w:pPr>
        <w:spacing w:line="276" w:lineRule="auto"/>
        <w:ind w:left="1327"/>
        <w:rPr>
          <w:sz w:val="20"/>
        </w:rPr>
      </w:pPr>
      <w:r>
        <w:rPr>
          <w:noProof/>
          <w:sz w:val="20"/>
          <w:lang w:eastAsia="bg-BG"/>
        </w:rPr>
        <w:drawing>
          <wp:inline distT="0" distB="0" distL="0" distR="0" wp14:anchorId="4B9291F2" wp14:editId="50F5CAE7">
            <wp:extent cx="5046135" cy="99440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135" cy="994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DB0E0" w14:textId="77777777" w:rsidR="00687449" w:rsidRDefault="00687449" w:rsidP="006826B2">
      <w:pPr>
        <w:pStyle w:val="BodyText"/>
        <w:spacing w:line="276" w:lineRule="auto"/>
        <w:ind w:left="0"/>
        <w:rPr>
          <w:sz w:val="40"/>
        </w:rPr>
      </w:pPr>
    </w:p>
    <w:p w14:paraId="578255A8" w14:textId="77777777" w:rsidR="00687449" w:rsidRDefault="00A4500D" w:rsidP="006826B2">
      <w:pPr>
        <w:pStyle w:val="Heading1"/>
        <w:spacing w:line="276" w:lineRule="auto"/>
      </w:pPr>
      <w:r>
        <w:rPr>
          <w:spacing w:val="-2"/>
        </w:rPr>
        <w:t>ПОКАНА</w:t>
      </w:r>
    </w:p>
    <w:p w14:paraId="53079A17" w14:textId="77777777" w:rsidR="00053566" w:rsidRDefault="00A4500D" w:rsidP="006826B2">
      <w:pPr>
        <w:spacing w:line="276" w:lineRule="auto"/>
        <w:ind w:left="589" w:right="589"/>
        <w:jc w:val="center"/>
        <w:rPr>
          <w:b/>
          <w:bCs/>
          <w:spacing w:val="-10"/>
          <w:sz w:val="28"/>
        </w:rPr>
      </w:pPr>
      <w:r w:rsidRPr="0019119F">
        <w:rPr>
          <w:b/>
          <w:bCs/>
          <w:sz w:val="28"/>
        </w:rPr>
        <w:t>ЗА</w:t>
      </w:r>
      <w:r w:rsidRPr="0019119F">
        <w:rPr>
          <w:b/>
          <w:bCs/>
          <w:spacing w:val="-9"/>
          <w:sz w:val="28"/>
        </w:rPr>
        <w:t xml:space="preserve"> </w:t>
      </w:r>
      <w:r w:rsidRPr="0019119F">
        <w:rPr>
          <w:b/>
          <w:bCs/>
          <w:sz w:val="28"/>
        </w:rPr>
        <w:t>УЧАСТИЕ</w:t>
      </w:r>
      <w:r w:rsidRPr="0019119F">
        <w:rPr>
          <w:b/>
          <w:bCs/>
          <w:spacing w:val="-2"/>
          <w:sz w:val="28"/>
        </w:rPr>
        <w:t xml:space="preserve"> </w:t>
      </w:r>
      <w:r w:rsidRPr="0019119F">
        <w:rPr>
          <w:b/>
          <w:bCs/>
          <w:spacing w:val="-10"/>
          <w:sz w:val="28"/>
        </w:rPr>
        <w:t>В</w:t>
      </w:r>
      <w:r w:rsidR="0019119F" w:rsidRPr="00053566">
        <w:rPr>
          <w:b/>
          <w:bCs/>
          <w:spacing w:val="-10"/>
          <w:sz w:val="28"/>
          <w:lang w:val="ru-RU"/>
        </w:rPr>
        <w:t xml:space="preserve"> </w:t>
      </w:r>
      <w:r w:rsidR="0019119F" w:rsidRPr="0019119F">
        <w:rPr>
          <w:b/>
          <w:bCs/>
          <w:spacing w:val="-10"/>
          <w:sz w:val="28"/>
        </w:rPr>
        <w:t xml:space="preserve">НАУЧНА КОНФЕРЕНЦИЯ </w:t>
      </w:r>
    </w:p>
    <w:p w14:paraId="3E305338" w14:textId="71AB53F3" w:rsidR="00C331CF" w:rsidRPr="009B555D" w:rsidRDefault="00C331CF" w:rsidP="00C331CF">
      <w:pPr>
        <w:ind w:left="589" w:right="589"/>
        <w:jc w:val="center"/>
        <w:rPr>
          <w:b/>
          <w:bCs/>
          <w:sz w:val="28"/>
        </w:rPr>
      </w:pPr>
      <w:r w:rsidRPr="009B555D">
        <w:rPr>
          <w:b/>
          <w:bCs/>
          <w:spacing w:val="-10"/>
          <w:sz w:val="28"/>
        </w:rPr>
        <w:t>НА ТЕМА:</w:t>
      </w:r>
    </w:p>
    <w:p w14:paraId="03ED53A4" w14:textId="53F1C6EA" w:rsidR="00C331CF" w:rsidRDefault="00C331CF" w:rsidP="00C331CF">
      <w:pPr>
        <w:spacing w:before="100" w:beforeAutospacing="1" w:after="100" w:afterAutospacing="1" w:line="276" w:lineRule="auto"/>
        <w:jc w:val="center"/>
        <w:rPr>
          <w:b/>
          <w:bCs/>
          <w:sz w:val="28"/>
          <w:szCs w:val="28"/>
        </w:rPr>
      </w:pPr>
      <w:r w:rsidRPr="00B3419D">
        <w:rPr>
          <w:b/>
          <w:bCs/>
          <w:sz w:val="28"/>
          <w:szCs w:val="28"/>
        </w:rPr>
        <w:t>НОВИ ПРЕДИЗВИКАТЕЛСТВА ПРЕД МЕЖДУНАРОДНОТО ПУБЛИЧНО ПРАВО И МЕЖДУНАРОДНОТО ЧАСТНО ПРАВО</w:t>
      </w:r>
    </w:p>
    <w:p w14:paraId="11079795" w14:textId="77777777" w:rsidR="008C6F98" w:rsidRDefault="008C6F98" w:rsidP="008C6F98">
      <w:pPr>
        <w:spacing w:before="100" w:beforeAutospacing="1" w:after="100" w:afterAutospacing="1" w:line="276" w:lineRule="auto"/>
        <w:jc w:val="both"/>
        <w:rPr>
          <w:b/>
          <w:u w:val="single"/>
        </w:rPr>
      </w:pPr>
    </w:p>
    <w:p w14:paraId="7D68CFED" w14:textId="0017ADA2" w:rsidR="008C6F98" w:rsidRPr="008C6F98" w:rsidRDefault="008C6F98" w:rsidP="008C6F98">
      <w:pPr>
        <w:spacing w:before="100" w:beforeAutospacing="1" w:after="100" w:afterAutospacing="1" w:line="276" w:lineRule="auto"/>
        <w:jc w:val="both"/>
        <w:rPr>
          <w:b/>
          <w:u w:val="single"/>
        </w:rPr>
      </w:pPr>
      <w:r w:rsidRPr="008C6F98">
        <w:rPr>
          <w:b/>
          <w:u w:val="single"/>
        </w:rPr>
        <w:t>Конференцията ще се проведе на 18 ноември 2026 г. (сряда)  в Голямата зала на ИДП-БАН</w:t>
      </w:r>
      <w:r w:rsidRPr="008C6F98" w:rsidDel="002A387E">
        <w:rPr>
          <w:b/>
          <w:u w:val="single"/>
        </w:rPr>
        <w:t xml:space="preserve"> </w:t>
      </w:r>
      <w:r w:rsidRPr="008C6F98">
        <w:rPr>
          <w:b/>
          <w:u w:val="single"/>
        </w:rPr>
        <w:t>на адрес: гр. София, ул. „Сердика“ № 4.</w:t>
      </w:r>
    </w:p>
    <w:p w14:paraId="02FA52F9" w14:textId="42AE7FD0" w:rsidR="00687449" w:rsidRPr="0019119F" w:rsidRDefault="0019119F" w:rsidP="00C331CF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B3419D">
        <w:rPr>
          <w:sz w:val="24"/>
          <w:szCs w:val="24"/>
        </w:rPr>
        <w:t>Институтът за държавата и правото при Българската академия на науките (ИДП-БАН) Ви кани да вземете участие в научна конференция, посветена на съвременните трансформации в глобалния правен ред.</w:t>
      </w:r>
    </w:p>
    <w:p w14:paraId="2D9690E2" w14:textId="77777777" w:rsidR="00687449" w:rsidRDefault="00A4500D" w:rsidP="006826B2">
      <w:pPr>
        <w:pStyle w:val="BodyText"/>
        <w:spacing w:line="276" w:lineRule="auto"/>
        <w:ind w:left="0"/>
      </w:pPr>
      <w:r>
        <w:rPr>
          <w:u w:val="single"/>
        </w:rPr>
        <w:t>Тематични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направления:</w:t>
      </w:r>
    </w:p>
    <w:p w14:paraId="30FA4187" w14:textId="0C9BA6CF" w:rsidR="0019119F" w:rsidRPr="00053566" w:rsidRDefault="0019119F" w:rsidP="006826B2">
      <w:pPr>
        <w:pStyle w:val="NormalWeb"/>
        <w:spacing w:line="276" w:lineRule="auto"/>
        <w:jc w:val="both"/>
        <w:rPr>
          <w:lang w:val="ru-RU"/>
        </w:rPr>
      </w:pPr>
      <w:r>
        <w:rPr>
          <w:rFonts w:hAnsi="Symbol"/>
        </w:rPr>
        <w:t></w:t>
      </w:r>
      <w:r>
        <w:rPr>
          <w:lang w:val="bg-BG"/>
        </w:rPr>
        <w:t xml:space="preserve"> </w:t>
      </w:r>
      <w:proofErr w:type="spellStart"/>
      <w:r w:rsidRPr="00053566">
        <w:rPr>
          <w:b/>
          <w:bCs/>
          <w:lang w:val="ru-RU"/>
        </w:rPr>
        <w:t>Международно</w:t>
      </w:r>
      <w:proofErr w:type="spellEnd"/>
      <w:r w:rsidRPr="00053566">
        <w:rPr>
          <w:b/>
          <w:bCs/>
          <w:lang w:val="ru-RU"/>
        </w:rPr>
        <w:t xml:space="preserve"> публично право:</w:t>
      </w:r>
      <w:r w:rsidRPr="00053566">
        <w:rPr>
          <w:lang w:val="ru-RU"/>
        </w:rPr>
        <w:t xml:space="preserve"> </w:t>
      </w:r>
      <w:r w:rsidR="00053566">
        <w:rPr>
          <w:lang w:val="bg-BG"/>
        </w:rPr>
        <w:t>актуални</w:t>
      </w:r>
      <w:r w:rsidR="00053566" w:rsidRPr="00CC41D6">
        <w:rPr>
          <w:lang w:val="bg-BG"/>
        </w:rPr>
        <w:t xml:space="preserve"> </w:t>
      </w:r>
      <w:r w:rsidR="00CC41D6" w:rsidRPr="00CC41D6">
        <w:rPr>
          <w:lang w:val="bg-BG"/>
        </w:rPr>
        <w:t>изменения в международния правен ред и нови предизвикателства пред държавите и международните организации</w:t>
      </w:r>
      <w:r w:rsidR="002A387E">
        <w:rPr>
          <w:lang w:val="bg-BG"/>
        </w:rPr>
        <w:t>;</w:t>
      </w:r>
      <w:r w:rsidR="004A55C1">
        <w:rPr>
          <w:lang w:val="bg-BG"/>
        </w:rPr>
        <w:t xml:space="preserve"> </w:t>
      </w:r>
      <w:r w:rsidRPr="00053566">
        <w:rPr>
          <w:lang w:val="ru-RU"/>
        </w:rPr>
        <w:t>суверенитет</w:t>
      </w:r>
      <w:r w:rsidR="00CC41D6">
        <w:rPr>
          <w:lang w:val="bg-BG"/>
        </w:rPr>
        <w:t xml:space="preserve"> и международно сътрудничество</w:t>
      </w:r>
      <w:r w:rsidR="002A387E">
        <w:rPr>
          <w:lang w:val="bg-BG"/>
        </w:rPr>
        <w:t>;</w:t>
      </w:r>
      <w:r w:rsidR="002A387E" w:rsidRPr="00053566">
        <w:rPr>
          <w:lang w:val="ru-RU"/>
        </w:rPr>
        <w:t xml:space="preserve"> </w:t>
      </w:r>
      <w:r w:rsidR="00CC41D6" w:rsidRPr="00CC41D6">
        <w:rPr>
          <w:lang w:val="bg-BG"/>
        </w:rPr>
        <w:t>поддържане</w:t>
      </w:r>
      <w:r w:rsidRPr="00053566">
        <w:rPr>
          <w:lang w:val="ru-RU"/>
        </w:rPr>
        <w:t xml:space="preserve"> на</w:t>
      </w:r>
      <w:r w:rsidR="00CC41D6">
        <w:rPr>
          <w:lang w:val="bg-BG"/>
        </w:rPr>
        <w:t xml:space="preserve"> международния</w:t>
      </w:r>
      <w:r w:rsidRPr="00053566">
        <w:rPr>
          <w:lang w:val="ru-RU"/>
        </w:rPr>
        <w:t xml:space="preserve"> мир и сигурност</w:t>
      </w:r>
      <w:r w:rsidR="002A387E">
        <w:rPr>
          <w:lang w:val="bg-BG"/>
        </w:rPr>
        <w:t>;</w:t>
      </w:r>
      <w:r w:rsidRPr="00053566">
        <w:rPr>
          <w:lang w:val="ru-RU"/>
        </w:rPr>
        <w:t xml:space="preserve"> </w:t>
      </w:r>
      <w:r w:rsidR="00CC41D6">
        <w:rPr>
          <w:lang w:val="bg-BG"/>
        </w:rPr>
        <w:t>защита</w:t>
      </w:r>
      <w:r w:rsidR="00CC41D6" w:rsidRPr="00053566">
        <w:rPr>
          <w:lang w:val="ru-RU"/>
        </w:rPr>
        <w:t xml:space="preserve"> </w:t>
      </w:r>
      <w:r w:rsidRPr="00053566">
        <w:rPr>
          <w:lang w:val="ru-RU"/>
        </w:rPr>
        <w:t xml:space="preserve">на </w:t>
      </w:r>
      <w:r w:rsidR="00235B23">
        <w:rPr>
          <w:lang w:val="bg-BG"/>
        </w:rPr>
        <w:t>правата на човека</w:t>
      </w:r>
      <w:r w:rsidR="002A387E">
        <w:rPr>
          <w:lang w:val="bg-BG"/>
        </w:rPr>
        <w:t>;</w:t>
      </w:r>
      <w:r w:rsidRPr="00053566">
        <w:rPr>
          <w:lang w:val="ru-RU"/>
        </w:rPr>
        <w:t xml:space="preserve"> </w:t>
      </w:r>
      <w:r w:rsidR="002A387E">
        <w:rPr>
          <w:lang w:val="bg-BG"/>
        </w:rPr>
        <w:t>въоръжени</w:t>
      </w:r>
      <w:r w:rsidRPr="00053566">
        <w:rPr>
          <w:lang w:val="ru-RU"/>
        </w:rPr>
        <w:t xml:space="preserve"> конфликти</w:t>
      </w:r>
      <w:r w:rsidR="002A387E">
        <w:rPr>
          <w:lang w:val="bg-BG"/>
        </w:rPr>
        <w:t xml:space="preserve"> и международноправна отговорност;</w:t>
      </w:r>
      <w:r w:rsidRPr="00053566">
        <w:rPr>
          <w:lang w:val="ru-RU"/>
        </w:rPr>
        <w:t xml:space="preserve"> </w:t>
      </w:r>
      <w:r w:rsidR="002A387E" w:rsidRPr="002A387E">
        <w:rPr>
          <w:lang w:val="bg-BG"/>
        </w:rPr>
        <w:t>нови форми на международно институционално взаимодействие</w:t>
      </w:r>
      <w:r w:rsidR="002A387E">
        <w:rPr>
          <w:lang w:val="bg-BG"/>
        </w:rPr>
        <w:t xml:space="preserve"> </w:t>
      </w:r>
      <w:r w:rsidR="004A55C1">
        <w:rPr>
          <w:lang w:val="bg-BG"/>
        </w:rPr>
        <w:t xml:space="preserve">и </w:t>
      </w:r>
      <w:proofErr w:type="spellStart"/>
      <w:r w:rsidR="004A55C1">
        <w:rPr>
          <w:lang w:val="bg-BG"/>
        </w:rPr>
        <w:t>др</w:t>
      </w:r>
      <w:proofErr w:type="spellEnd"/>
      <w:r w:rsidRPr="00053566">
        <w:rPr>
          <w:lang w:val="ru-RU"/>
        </w:rPr>
        <w:t>.</w:t>
      </w:r>
    </w:p>
    <w:p w14:paraId="7D618A51" w14:textId="7260B918" w:rsidR="007A4BC3" w:rsidRPr="00053566" w:rsidRDefault="0019119F" w:rsidP="006826B2">
      <w:pPr>
        <w:pStyle w:val="NormalWeb"/>
        <w:spacing w:line="276" w:lineRule="auto"/>
        <w:jc w:val="both"/>
        <w:rPr>
          <w:lang w:val="ru-RU"/>
        </w:rPr>
      </w:pPr>
      <w:r>
        <w:rPr>
          <w:rFonts w:hAnsi="Symbol"/>
        </w:rPr>
        <w:t></w:t>
      </w:r>
      <w:r>
        <w:rPr>
          <w:lang w:val="bg-BG"/>
        </w:rPr>
        <w:t xml:space="preserve">   </w:t>
      </w:r>
      <w:r w:rsidRPr="00053566">
        <w:rPr>
          <w:b/>
          <w:bCs/>
          <w:lang w:val="ru-RU"/>
        </w:rPr>
        <w:t>Международно частно право:</w:t>
      </w:r>
      <w:r w:rsidRPr="00053566">
        <w:rPr>
          <w:lang w:val="ru-RU"/>
        </w:rPr>
        <w:t xml:space="preserve"> </w:t>
      </w:r>
      <w:r w:rsidR="007A4BC3" w:rsidRPr="00053566">
        <w:rPr>
          <w:lang w:val="ru-RU"/>
        </w:rPr>
        <w:t>правни измерения на динамичните промени в отношенията с международен елемент</w:t>
      </w:r>
      <w:r w:rsidR="00C77CA2">
        <w:rPr>
          <w:lang w:val="bg-BG"/>
        </w:rPr>
        <w:t xml:space="preserve">; </w:t>
      </w:r>
      <w:r w:rsidR="007A4BC3" w:rsidRPr="00053566">
        <w:rPr>
          <w:lang w:val="ru-RU"/>
        </w:rPr>
        <w:t>трансгранична търговия и прехвърляне на вещни права</w:t>
      </w:r>
      <w:r w:rsidR="002A387E">
        <w:rPr>
          <w:lang w:val="bg-BG"/>
        </w:rPr>
        <w:t>;</w:t>
      </w:r>
      <w:r w:rsidR="002A387E" w:rsidRPr="00053566">
        <w:rPr>
          <w:lang w:val="ru-RU"/>
        </w:rPr>
        <w:t xml:space="preserve"> </w:t>
      </w:r>
      <w:r w:rsidR="007A4BC3" w:rsidRPr="00053566">
        <w:rPr>
          <w:lang w:val="ru-RU"/>
        </w:rPr>
        <w:t>договорни и извъндоговорни задължения</w:t>
      </w:r>
      <w:r w:rsidR="002A387E">
        <w:rPr>
          <w:lang w:val="bg-BG"/>
        </w:rPr>
        <w:t>;</w:t>
      </w:r>
      <w:r w:rsidR="002A387E" w:rsidRPr="00053566">
        <w:rPr>
          <w:lang w:val="ru-RU"/>
        </w:rPr>
        <w:t xml:space="preserve"> </w:t>
      </w:r>
      <w:r w:rsidR="007A4BC3" w:rsidRPr="00053566">
        <w:rPr>
          <w:lang w:val="ru-RU"/>
        </w:rPr>
        <w:t>семейни и наследствени спорове</w:t>
      </w:r>
      <w:r w:rsidR="002A387E">
        <w:rPr>
          <w:lang w:val="bg-BG"/>
        </w:rPr>
        <w:t>;</w:t>
      </w:r>
      <w:r w:rsidR="002A387E" w:rsidRPr="00053566">
        <w:rPr>
          <w:lang w:val="ru-RU"/>
        </w:rPr>
        <w:t xml:space="preserve"> </w:t>
      </w:r>
      <w:r w:rsidR="007A4BC3" w:rsidRPr="00053566">
        <w:rPr>
          <w:lang w:val="ru-RU"/>
        </w:rPr>
        <w:t>интелектуална и индустриална собственост</w:t>
      </w:r>
      <w:r w:rsidR="002A387E">
        <w:rPr>
          <w:lang w:val="bg-BG"/>
        </w:rPr>
        <w:t>;</w:t>
      </w:r>
      <w:r w:rsidR="002A387E" w:rsidRPr="00053566">
        <w:rPr>
          <w:lang w:val="ru-RU"/>
        </w:rPr>
        <w:t xml:space="preserve"> </w:t>
      </w:r>
      <w:r w:rsidR="007A4BC3" w:rsidRPr="00053566">
        <w:rPr>
          <w:lang w:val="ru-RU"/>
        </w:rPr>
        <w:t>потребителски договори</w:t>
      </w:r>
      <w:r w:rsidR="002A387E">
        <w:rPr>
          <w:lang w:val="bg-BG"/>
        </w:rPr>
        <w:t>;</w:t>
      </w:r>
      <w:r w:rsidR="002A387E" w:rsidRPr="00053566">
        <w:rPr>
          <w:lang w:val="ru-RU"/>
        </w:rPr>
        <w:t xml:space="preserve"> </w:t>
      </w:r>
      <w:r w:rsidR="007A4BC3" w:rsidRPr="00053566">
        <w:rPr>
          <w:lang w:val="ru-RU"/>
        </w:rPr>
        <w:t>определяне на приложимо право и международна компетентност в дигиталното пространство</w:t>
      </w:r>
      <w:r w:rsidR="002A387E">
        <w:rPr>
          <w:lang w:val="bg-BG"/>
        </w:rPr>
        <w:t>;</w:t>
      </w:r>
      <w:r w:rsidR="002A387E" w:rsidRPr="00053566">
        <w:rPr>
          <w:lang w:val="ru-RU"/>
        </w:rPr>
        <w:t xml:space="preserve"> </w:t>
      </w:r>
      <w:r w:rsidR="007A4BC3" w:rsidRPr="00053566">
        <w:rPr>
          <w:lang w:val="ru-RU"/>
        </w:rPr>
        <w:t>алтернативно разрешаване на спорове и арбитраж</w:t>
      </w:r>
      <w:r w:rsidR="002A387E">
        <w:rPr>
          <w:lang w:val="bg-BG"/>
        </w:rPr>
        <w:t>;</w:t>
      </w:r>
      <w:r w:rsidR="002A387E" w:rsidRPr="00053566">
        <w:rPr>
          <w:lang w:val="ru-RU"/>
        </w:rPr>
        <w:t xml:space="preserve"> </w:t>
      </w:r>
      <w:r w:rsidR="007A4BC3" w:rsidRPr="00053566">
        <w:rPr>
          <w:lang w:val="ru-RU"/>
        </w:rPr>
        <w:t>решения на Съда на Европейския съюз</w:t>
      </w:r>
      <w:r w:rsidR="00CC41D6">
        <w:rPr>
          <w:lang w:val="bg-BG"/>
        </w:rPr>
        <w:t xml:space="preserve"> в областта на международното частно право</w:t>
      </w:r>
      <w:r w:rsidR="007A4BC3" w:rsidRPr="00053566">
        <w:rPr>
          <w:lang w:val="ru-RU"/>
        </w:rPr>
        <w:t xml:space="preserve"> и др.</w:t>
      </w:r>
    </w:p>
    <w:p w14:paraId="1D3A1721" w14:textId="4A5B143D" w:rsidR="0019119F" w:rsidRDefault="0019119F" w:rsidP="006826B2">
      <w:pPr>
        <w:pStyle w:val="NormalWeb"/>
        <w:spacing w:line="276" w:lineRule="auto"/>
        <w:jc w:val="both"/>
        <w:rPr>
          <w:lang w:val="bg-BG"/>
        </w:rPr>
      </w:pPr>
      <w:r>
        <w:rPr>
          <w:rFonts w:hAnsi="Symbol"/>
        </w:rPr>
        <w:t></w:t>
      </w:r>
      <w:r w:rsidRPr="00053566">
        <w:rPr>
          <w:lang w:val="ru-RU"/>
        </w:rPr>
        <w:t xml:space="preserve"> </w:t>
      </w:r>
      <w:proofErr w:type="spellStart"/>
      <w:r w:rsidR="005A4549" w:rsidRPr="005A4549">
        <w:rPr>
          <w:b/>
          <w:lang w:val="ru-RU"/>
        </w:rPr>
        <w:t>Международно</w:t>
      </w:r>
      <w:r w:rsidR="005A4549">
        <w:rPr>
          <w:b/>
          <w:lang w:val="ru-RU"/>
        </w:rPr>
        <w:t>то</w:t>
      </w:r>
      <w:proofErr w:type="spellEnd"/>
      <w:r w:rsidR="005A4549" w:rsidRPr="005A4549">
        <w:rPr>
          <w:b/>
          <w:lang w:val="ru-RU"/>
        </w:rPr>
        <w:t xml:space="preserve"> право и</w:t>
      </w:r>
      <w:r w:rsidR="005A4549">
        <w:rPr>
          <w:lang w:val="ru-RU"/>
        </w:rPr>
        <w:t xml:space="preserve"> </w:t>
      </w:r>
      <w:proofErr w:type="spellStart"/>
      <w:r w:rsidR="005A4549" w:rsidRPr="00053566">
        <w:rPr>
          <w:b/>
          <w:bCs/>
          <w:lang w:val="ru-RU"/>
        </w:rPr>
        <w:t>право</w:t>
      </w:r>
      <w:r w:rsidR="005A4549">
        <w:rPr>
          <w:b/>
          <w:bCs/>
          <w:lang w:val="ru-RU"/>
        </w:rPr>
        <w:t>то</w:t>
      </w:r>
      <w:proofErr w:type="spellEnd"/>
      <w:r w:rsidR="005A4549" w:rsidRPr="00053566">
        <w:rPr>
          <w:b/>
          <w:bCs/>
          <w:lang w:val="ru-RU"/>
        </w:rPr>
        <w:t xml:space="preserve"> </w:t>
      </w:r>
      <w:r w:rsidRPr="00053566">
        <w:rPr>
          <w:b/>
          <w:bCs/>
          <w:lang w:val="ru-RU"/>
        </w:rPr>
        <w:t>на Е</w:t>
      </w:r>
      <w:proofErr w:type="spellStart"/>
      <w:r w:rsidR="003B2739">
        <w:rPr>
          <w:b/>
          <w:bCs/>
          <w:lang w:val="bg-BG"/>
        </w:rPr>
        <w:t>вропейския</w:t>
      </w:r>
      <w:proofErr w:type="spellEnd"/>
      <w:r w:rsidR="003B2739">
        <w:rPr>
          <w:b/>
          <w:bCs/>
          <w:lang w:val="bg-BG"/>
        </w:rPr>
        <w:t xml:space="preserve"> съюз</w:t>
      </w:r>
      <w:r w:rsidRPr="00053566">
        <w:rPr>
          <w:b/>
          <w:bCs/>
          <w:lang w:val="ru-RU"/>
        </w:rPr>
        <w:t>:</w:t>
      </w:r>
      <w:r w:rsidRPr="00053566">
        <w:rPr>
          <w:lang w:val="ru-RU"/>
        </w:rPr>
        <w:t xml:space="preserve"> </w:t>
      </w:r>
      <w:r>
        <w:rPr>
          <w:lang w:val="bg-BG"/>
        </w:rPr>
        <w:t>р</w:t>
      </w:r>
      <w:r w:rsidRPr="00053566">
        <w:rPr>
          <w:lang w:val="ru-RU"/>
        </w:rPr>
        <w:t xml:space="preserve">азвитие и ключови промени в </w:t>
      </w:r>
      <w:r w:rsidR="00CC41D6">
        <w:rPr>
          <w:lang w:val="bg-BG"/>
        </w:rPr>
        <w:t>правния ред на Европейския съюз</w:t>
      </w:r>
      <w:r w:rsidR="002A387E">
        <w:rPr>
          <w:lang w:val="bg-BG"/>
        </w:rPr>
        <w:t xml:space="preserve"> в условията на съвременните глобални предизвикателства;</w:t>
      </w:r>
      <w:r w:rsidR="002A387E" w:rsidRPr="00053566">
        <w:rPr>
          <w:lang w:val="ru-RU"/>
        </w:rPr>
        <w:t xml:space="preserve"> </w:t>
      </w:r>
      <w:r w:rsidR="002A387E" w:rsidRPr="002A387E">
        <w:rPr>
          <w:lang w:val="bg-BG"/>
        </w:rPr>
        <w:t>взаимодействие</w:t>
      </w:r>
      <w:r w:rsidR="005A4549">
        <w:rPr>
          <w:lang w:val="bg-BG"/>
        </w:rPr>
        <w:t xml:space="preserve"> на правото на Европейския съюз</w:t>
      </w:r>
      <w:r w:rsidR="002A387E" w:rsidRPr="002A387E">
        <w:rPr>
          <w:lang w:val="bg-BG"/>
        </w:rPr>
        <w:t xml:space="preserve"> </w:t>
      </w:r>
      <w:r w:rsidR="002A387E">
        <w:rPr>
          <w:lang w:val="bg-BG"/>
        </w:rPr>
        <w:t>с</w:t>
      </w:r>
      <w:r w:rsidR="002A387E" w:rsidRPr="002A387E">
        <w:rPr>
          <w:lang w:val="bg-BG"/>
        </w:rPr>
        <w:t xml:space="preserve"> международното право и националните правни </w:t>
      </w:r>
      <w:r w:rsidR="002A387E" w:rsidRPr="002A387E">
        <w:rPr>
          <w:lang w:val="bg-BG"/>
        </w:rPr>
        <w:lastRenderedPageBreak/>
        <w:t xml:space="preserve">системи; </w:t>
      </w:r>
      <w:r w:rsidR="005A4549">
        <w:rPr>
          <w:lang w:val="bg-BG"/>
        </w:rPr>
        <w:t xml:space="preserve">върховенство на правото, </w:t>
      </w:r>
      <w:r w:rsidR="002A387E" w:rsidRPr="002A387E">
        <w:rPr>
          <w:lang w:val="bg-BG"/>
        </w:rPr>
        <w:t>защита на основните права; институционално развитие и интеграционни процеси; цифрова трансформация и</w:t>
      </w:r>
      <w:r w:rsidR="00CC41D6" w:rsidRPr="00CC41D6">
        <w:rPr>
          <w:lang w:val="bg-BG"/>
        </w:rPr>
        <w:t xml:space="preserve"> др.</w:t>
      </w:r>
    </w:p>
    <w:p w14:paraId="61B620B0" w14:textId="7501EA30" w:rsidR="00687449" w:rsidRPr="00053566" w:rsidRDefault="00C77CA2" w:rsidP="006826B2">
      <w:pPr>
        <w:pStyle w:val="NormalWeb"/>
        <w:spacing w:before="120" w:beforeAutospacing="0" w:after="360" w:afterAutospacing="0" w:line="276" w:lineRule="auto"/>
        <w:rPr>
          <w:spacing w:val="-2"/>
          <w:u w:val="single"/>
          <w:lang w:val="ru-RU"/>
        </w:rPr>
      </w:pPr>
      <w:r>
        <w:rPr>
          <w:spacing w:val="-2"/>
          <w:u w:val="single"/>
          <w:lang w:val="bg-BG"/>
        </w:rPr>
        <w:t>Работен е</w:t>
      </w:r>
      <w:r w:rsidR="00A4500D" w:rsidRPr="00053566">
        <w:rPr>
          <w:spacing w:val="-2"/>
          <w:u w:val="single"/>
          <w:lang w:val="ru-RU"/>
        </w:rPr>
        <w:t>зик:</w:t>
      </w:r>
      <w:r w:rsidR="004A55C1" w:rsidRPr="00BD7F3F">
        <w:rPr>
          <w:spacing w:val="-2"/>
          <w:lang w:val="bg-BG"/>
        </w:rPr>
        <w:t xml:space="preserve">  </w:t>
      </w:r>
      <w:r w:rsidR="00A4500D" w:rsidRPr="00053566">
        <w:rPr>
          <w:spacing w:val="-2"/>
          <w:lang w:val="ru-RU"/>
        </w:rPr>
        <w:t>български.</w:t>
      </w:r>
    </w:p>
    <w:p w14:paraId="2310E039" w14:textId="77777777" w:rsidR="00687449" w:rsidRDefault="00A4500D" w:rsidP="006826B2">
      <w:pPr>
        <w:pStyle w:val="BodyText"/>
        <w:spacing w:line="276" w:lineRule="auto"/>
        <w:ind w:left="0"/>
      </w:pPr>
      <w:r>
        <w:rPr>
          <w:u w:val="single"/>
        </w:rPr>
        <w:t>Предварителна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програма:</w:t>
      </w:r>
    </w:p>
    <w:p w14:paraId="38F807B8" w14:textId="55C4C6CC" w:rsidR="00687449" w:rsidRDefault="0019119F" w:rsidP="006826B2">
      <w:pPr>
        <w:pStyle w:val="BodyText"/>
        <w:tabs>
          <w:tab w:val="left" w:pos="3120"/>
        </w:tabs>
        <w:spacing w:before="136" w:line="276" w:lineRule="auto"/>
        <w:ind w:left="0"/>
      </w:pPr>
      <w:r>
        <w:t>9</w:t>
      </w:r>
      <w:r w:rsidR="004A55C1">
        <w:t>:</w:t>
      </w:r>
      <w:r>
        <w:t>00</w:t>
      </w:r>
      <w:r w:rsidR="00A4500D">
        <w:t xml:space="preserve"> – </w:t>
      </w:r>
      <w:r>
        <w:rPr>
          <w:spacing w:val="-4"/>
        </w:rPr>
        <w:t>9</w:t>
      </w:r>
      <w:r w:rsidR="004A55C1">
        <w:rPr>
          <w:spacing w:val="-4"/>
        </w:rPr>
        <w:t>:</w:t>
      </w:r>
      <w:r>
        <w:rPr>
          <w:spacing w:val="-4"/>
        </w:rPr>
        <w:t>3</w:t>
      </w:r>
      <w:r w:rsidR="00A4500D">
        <w:rPr>
          <w:spacing w:val="-4"/>
        </w:rPr>
        <w:t>0</w:t>
      </w:r>
      <w:r>
        <w:t xml:space="preserve">      </w:t>
      </w:r>
      <w:r w:rsidR="004A55C1">
        <w:t xml:space="preserve"> </w:t>
      </w:r>
      <w:r w:rsidR="00A4500D">
        <w:rPr>
          <w:spacing w:val="-2"/>
        </w:rPr>
        <w:t>Регистрация</w:t>
      </w:r>
    </w:p>
    <w:p w14:paraId="1E4CE5ED" w14:textId="43AECF24" w:rsidR="00687449" w:rsidRDefault="00A4500D" w:rsidP="006826B2">
      <w:pPr>
        <w:pStyle w:val="BodyText"/>
        <w:tabs>
          <w:tab w:val="left" w:pos="3144"/>
        </w:tabs>
        <w:spacing w:before="140" w:line="276" w:lineRule="auto"/>
        <w:ind w:left="0"/>
      </w:pPr>
      <w:r>
        <w:t>9</w:t>
      </w:r>
      <w:r w:rsidR="004A55C1">
        <w:t>:</w:t>
      </w:r>
      <w:r w:rsidR="0019119F">
        <w:t>3</w:t>
      </w:r>
      <w:r>
        <w:t xml:space="preserve">0 – </w:t>
      </w:r>
      <w:r w:rsidR="0019119F">
        <w:rPr>
          <w:spacing w:val="-4"/>
        </w:rPr>
        <w:t>10</w:t>
      </w:r>
      <w:r w:rsidR="004A55C1">
        <w:rPr>
          <w:spacing w:val="-4"/>
        </w:rPr>
        <w:t>:</w:t>
      </w:r>
      <w:r w:rsidR="0019119F">
        <w:rPr>
          <w:spacing w:val="-4"/>
        </w:rPr>
        <w:t>00</w:t>
      </w:r>
      <w:r w:rsidR="0019119F">
        <w:t xml:space="preserve">     </w:t>
      </w:r>
      <w:r>
        <w:t>Откриване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конференцията</w:t>
      </w:r>
    </w:p>
    <w:p w14:paraId="071D84E6" w14:textId="4721382F" w:rsidR="00687449" w:rsidRDefault="0019119F" w:rsidP="006826B2">
      <w:pPr>
        <w:pStyle w:val="BodyText"/>
        <w:tabs>
          <w:tab w:val="left" w:pos="3168"/>
        </w:tabs>
        <w:spacing w:before="136" w:line="276" w:lineRule="auto"/>
        <w:ind w:left="0"/>
      </w:pPr>
      <w:r>
        <w:t>10</w:t>
      </w:r>
      <w:r w:rsidR="004A55C1">
        <w:t>:</w:t>
      </w:r>
      <w:r>
        <w:t>0</w:t>
      </w:r>
      <w:r w:rsidR="00A4500D">
        <w:t xml:space="preserve">0 – </w:t>
      </w:r>
      <w:r w:rsidR="00A4500D">
        <w:rPr>
          <w:spacing w:val="-2"/>
        </w:rPr>
        <w:t>12</w:t>
      </w:r>
      <w:r w:rsidR="004A55C1">
        <w:rPr>
          <w:spacing w:val="-2"/>
        </w:rPr>
        <w:t>:</w:t>
      </w:r>
      <w:r>
        <w:rPr>
          <w:spacing w:val="-2"/>
        </w:rPr>
        <w:t>0</w:t>
      </w:r>
      <w:r w:rsidR="00A4500D">
        <w:rPr>
          <w:spacing w:val="-2"/>
        </w:rPr>
        <w:t>0</w:t>
      </w:r>
      <w:r>
        <w:t xml:space="preserve">   </w:t>
      </w:r>
      <w:r w:rsidR="00A4500D">
        <w:rPr>
          <w:spacing w:val="-2"/>
        </w:rPr>
        <w:t>Доклади</w:t>
      </w:r>
    </w:p>
    <w:p w14:paraId="12803031" w14:textId="0EAE57AA" w:rsidR="00687449" w:rsidRDefault="00A4500D" w:rsidP="006826B2">
      <w:pPr>
        <w:pStyle w:val="BodyText"/>
        <w:tabs>
          <w:tab w:val="left" w:pos="3168"/>
        </w:tabs>
        <w:spacing w:before="140" w:line="276" w:lineRule="auto"/>
        <w:ind w:left="0"/>
      </w:pPr>
      <w:r>
        <w:t>12</w:t>
      </w:r>
      <w:r w:rsidR="004A55C1">
        <w:t>:</w:t>
      </w:r>
      <w:r w:rsidR="0019119F">
        <w:t>0</w:t>
      </w:r>
      <w:r>
        <w:t xml:space="preserve">0 – </w:t>
      </w:r>
      <w:r>
        <w:rPr>
          <w:spacing w:val="-2"/>
        </w:rPr>
        <w:t>1</w:t>
      </w:r>
      <w:r w:rsidR="0019119F">
        <w:rPr>
          <w:spacing w:val="-2"/>
        </w:rPr>
        <w:t>2</w:t>
      </w:r>
      <w:r w:rsidR="004A55C1">
        <w:rPr>
          <w:spacing w:val="-2"/>
        </w:rPr>
        <w:t>:</w:t>
      </w:r>
      <w:r w:rsidR="0019119F">
        <w:rPr>
          <w:spacing w:val="-2"/>
        </w:rPr>
        <w:t>3</w:t>
      </w:r>
      <w:r>
        <w:rPr>
          <w:spacing w:val="-2"/>
        </w:rPr>
        <w:t>0</w:t>
      </w:r>
      <w:r w:rsidR="0019119F">
        <w:t xml:space="preserve">   </w:t>
      </w:r>
      <w:r>
        <w:rPr>
          <w:spacing w:val="-2"/>
        </w:rPr>
        <w:t>Дискусия</w:t>
      </w:r>
    </w:p>
    <w:p w14:paraId="5AC589F6" w14:textId="47FC0043" w:rsidR="00687449" w:rsidRDefault="0019119F" w:rsidP="006826B2">
      <w:pPr>
        <w:pStyle w:val="BodyText"/>
        <w:tabs>
          <w:tab w:val="left" w:pos="3168"/>
        </w:tabs>
        <w:spacing w:before="137" w:line="276" w:lineRule="auto"/>
        <w:ind w:left="0"/>
      </w:pPr>
      <w:r>
        <w:t>12</w:t>
      </w:r>
      <w:r w:rsidR="004A55C1">
        <w:t>:</w:t>
      </w:r>
      <w:r>
        <w:t>30</w:t>
      </w:r>
      <w:r w:rsidR="00A4500D">
        <w:t xml:space="preserve"> – </w:t>
      </w:r>
      <w:r w:rsidR="00A4500D">
        <w:rPr>
          <w:spacing w:val="-2"/>
        </w:rPr>
        <w:t>13:</w:t>
      </w:r>
      <w:r>
        <w:rPr>
          <w:spacing w:val="-2"/>
        </w:rPr>
        <w:t>30</w:t>
      </w:r>
      <w:r>
        <w:t xml:space="preserve">   </w:t>
      </w:r>
      <w:r w:rsidR="00A4500D">
        <w:t>Обедна</w:t>
      </w:r>
      <w:r w:rsidR="00A4500D">
        <w:rPr>
          <w:spacing w:val="-3"/>
        </w:rPr>
        <w:t xml:space="preserve"> </w:t>
      </w:r>
      <w:r w:rsidR="00A4500D">
        <w:rPr>
          <w:spacing w:val="-2"/>
        </w:rPr>
        <w:t>пауза</w:t>
      </w:r>
    </w:p>
    <w:p w14:paraId="674A8B1D" w14:textId="6CA61131" w:rsidR="00687449" w:rsidRPr="00E7509B" w:rsidRDefault="00A4500D" w:rsidP="006826B2">
      <w:pPr>
        <w:pStyle w:val="BodyText"/>
        <w:tabs>
          <w:tab w:val="left" w:pos="3168"/>
        </w:tabs>
        <w:spacing w:before="139" w:line="276" w:lineRule="auto"/>
        <w:ind w:left="0"/>
        <w:rPr>
          <w:rStyle w:val="Emphasis"/>
        </w:rPr>
      </w:pPr>
      <w:r>
        <w:t>13</w:t>
      </w:r>
      <w:r w:rsidR="004A55C1">
        <w:t>:</w:t>
      </w:r>
      <w:r w:rsidR="0019119F">
        <w:t>30</w:t>
      </w:r>
      <w:r>
        <w:t xml:space="preserve"> – </w:t>
      </w:r>
      <w:r>
        <w:rPr>
          <w:spacing w:val="-2"/>
        </w:rPr>
        <w:t>15:30</w:t>
      </w:r>
      <w:r w:rsidR="0019119F">
        <w:t xml:space="preserve">   </w:t>
      </w:r>
      <w:r>
        <w:t>Доклади</w:t>
      </w:r>
    </w:p>
    <w:p w14:paraId="31C7D531" w14:textId="11409EFE" w:rsidR="00687449" w:rsidRDefault="00A4500D" w:rsidP="006826B2">
      <w:pPr>
        <w:pStyle w:val="BodyText"/>
        <w:tabs>
          <w:tab w:val="left" w:pos="3168"/>
        </w:tabs>
        <w:spacing w:before="137" w:line="276" w:lineRule="auto"/>
        <w:ind w:left="0"/>
      </w:pPr>
      <w:r>
        <w:t>15</w:t>
      </w:r>
      <w:r w:rsidR="004A55C1">
        <w:t>:</w:t>
      </w:r>
      <w:r>
        <w:t xml:space="preserve">30 – </w:t>
      </w:r>
      <w:r>
        <w:rPr>
          <w:spacing w:val="-2"/>
        </w:rPr>
        <w:t>1</w:t>
      </w:r>
      <w:r w:rsidR="0019119F">
        <w:rPr>
          <w:spacing w:val="-2"/>
        </w:rPr>
        <w:t>6</w:t>
      </w:r>
      <w:r w:rsidR="004A55C1">
        <w:rPr>
          <w:spacing w:val="-2"/>
        </w:rPr>
        <w:t>:</w:t>
      </w:r>
      <w:r w:rsidR="0019119F">
        <w:rPr>
          <w:spacing w:val="-2"/>
        </w:rPr>
        <w:t>0</w:t>
      </w:r>
      <w:r>
        <w:rPr>
          <w:spacing w:val="-2"/>
        </w:rPr>
        <w:t>0</w:t>
      </w:r>
      <w:r w:rsidR="0019119F">
        <w:t xml:space="preserve">   Дискусия</w:t>
      </w:r>
    </w:p>
    <w:p w14:paraId="77AC68FC" w14:textId="28309973" w:rsidR="00687449" w:rsidRDefault="00A4500D" w:rsidP="006826B2">
      <w:pPr>
        <w:pStyle w:val="BodyText"/>
        <w:tabs>
          <w:tab w:val="left" w:pos="3180"/>
        </w:tabs>
        <w:spacing w:before="120" w:line="276" w:lineRule="auto"/>
        <w:ind w:left="0"/>
      </w:pPr>
      <w:r>
        <w:t>1</w:t>
      </w:r>
      <w:r w:rsidR="0019119F">
        <w:t>6</w:t>
      </w:r>
      <w:r w:rsidR="004A55C1">
        <w:t>:</w:t>
      </w:r>
      <w:r w:rsidR="0019119F">
        <w:t>0</w:t>
      </w:r>
      <w:r>
        <w:t xml:space="preserve">0 – </w:t>
      </w:r>
      <w:r>
        <w:rPr>
          <w:spacing w:val="-2"/>
        </w:rPr>
        <w:t>1</w:t>
      </w:r>
      <w:r w:rsidR="0019119F">
        <w:rPr>
          <w:spacing w:val="-2"/>
        </w:rPr>
        <w:t>6</w:t>
      </w:r>
      <w:r w:rsidR="004A55C1">
        <w:rPr>
          <w:spacing w:val="-2"/>
        </w:rPr>
        <w:t>:</w:t>
      </w:r>
      <w:r w:rsidR="0019119F">
        <w:rPr>
          <w:spacing w:val="-2"/>
        </w:rPr>
        <w:t>10</w:t>
      </w:r>
      <w:r w:rsidR="0019119F">
        <w:t xml:space="preserve">   </w:t>
      </w:r>
      <w:r>
        <w:t>Закриване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конференцията</w:t>
      </w:r>
    </w:p>
    <w:p w14:paraId="590BE09A" w14:textId="77777777" w:rsidR="00687449" w:rsidRDefault="00687449" w:rsidP="006826B2">
      <w:pPr>
        <w:pStyle w:val="BodyText"/>
        <w:spacing w:line="276" w:lineRule="auto"/>
        <w:ind w:left="0"/>
      </w:pPr>
    </w:p>
    <w:p w14:paraId="11713A34" w14:textId="22DB4B0B" w:rsidR="004A55C1" w:rsidRDefault="00A4500D" w:rsidP="006826B2">
      <w:pPr>
        <w:pStyle w:val="BodyText"/>
        <w:spacing w:before="120" w:after="360" w:line="276" w:lineRule="auto"/>
        <w:ind w:left="0"/>
      </w:pPr>
      <w:r>
        <w:rPr>
          <w:spacing w:val="-2"/>
          <w:u w:val="single"/>
        </w:rPr>
        <w:t>Регистрация</w:t>
      </w:r>
      <w:r w:rsidR="00042CB8">
        <w:rPr>
          <w:spacing w:val="-2"/>
          <w:u w:val="single"/>
        </w:rPr>
        <w:t xml:space="preserve">: </w:t>
      </w:r>
    </w:p>
    <w:p w14:paraId="1C9CF83C" w14:textId="081A5CC5" w:rsidR="00687449" w:rsidRPr="00042CB8" w:rsidRDefault="00A4500D" w:rsidP="00053566">
      <w:pPr>
        <w:pStyle w:val="BodyText"/>
        <w:spacing w:before="137" w:line="276" w:lineRule="auto"/>
        <w:ind w:left="0" w:right="15"/>
        <w:jc w:val="both"/>
        <w:rPr>
          <w:b/>
          <w:bCs/>
        </w:rPr>
      </w:pPr>
      <w:r>
        <w:t>Попълнената заявка за участие</w:t>
      </w:r>
      <w:r w:rsidR="004D7C57">
        <w:t xml:space="preserve"> с доклад</w:t>
      </w:r>
      <w:r w:rsidR="00053566">
        <w:t>,</w:t>
      </w:r>
      <w:r>
        <w:t xml:space="preserve"> съгласно приложения образец</w:t>
      </w:r>
      <w:r w:rsidR="00053566">
        <w:t>,</w:t>
      </w:r>
      <w:r>
        <w:t xml:space="preserve"> следва да бъде изпратена в срок до </w:t>
      </w:r>
      <w:r>
        <w:rPr>
          <w:b/>
        </w:rPr>
        <w:t>1</w:t>
      </w:r>
      <w:r w:rsidR="00042CB8">
        <w:rPr>
          <w:b/>
        </w:rPr>
        <w:t>0</w:t>
      </w:r>
      <w:r>
        <w:rPr>
          <w:b/>
        </w:rPr>
        <w:t xml:space="preserve"> ноември 2026 г. </w:t>
      </w:r>
      <w:r>
        <w:t xml:space="preserve">на електронен адрес: </w:t>
      </w:r>
      <w:hyperlink r:id="rId9" w:history="1">
        <w:r w:rsidR="0019119F" w:rsidRPr="00D17F23">
          <w:rPr>
            <w:rStyle w:val="Hyperlink"/>
          </w:rPr>
          <w:t>conference.</w:t>
        </w:r>
        <w:r w:rsidR="0019119F" w:rsidRPr="00D17F23">
          <w:rPr>
            <w:rStyle w:val="Hyperlink"/>
            <w:lang w:val="en-US"/>
          </w:rPr>
          <w:t>idp</w:t>
        </w:r>
        <w:r w:rsidR="0019119F" w:rsidRPr="00D17F23">
          <w:rPr>
            <w:rStyle w:val="Hyperlink"/>
          </w:rPr>
          <w:t>@gmail.com</w:t>
        </w:r>
      </w:hyperlink>
      <w:r>
        <w:t xml:space="preserve"> Към</w:t>
      </w:r>
      <w:r>
        <w:rPr>
          <w:spacing w:val="-1"/>
        </w:rPr>
        <w:t xml:space="preserve"> </w:t>
      </w:r>
      <w:r>
        <w:t>заявката</w:t>
      </w:r>
      <w:r>
        <w:rPr>
          <w:spacing w:val="-2"/>
        </w:rPr>
        <w:t xml:space="preserve"> </w:t>
      </w:r>
      <w:r>
        <w:t>следва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приложат</w:t>
      </w:r>
      <w:r>
        <w:rPr>
          <w:spacing w:val="-1"/>
        </w:rPr>
        <w:t xml:space="preserve"> </w:t>
      </w:r>
      <w:r>
        <w:t>резюме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доклада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ключови</w:t>
      </w:r>
      <w:r>
        <w:rPr>
          <w:spacing w:val="-3"/>
        </w:rPr>
        <w:t xml:space="preserve"> </w:t>
      </w:r>
      <w:r>
        <w:t>думи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 xml:space="preserve">български език. </w:t>
      </w:r>
      <w:r w:rsidR="004A55C1">
        <w:t>З</w:t>
      </w:r>
      <w:r>
        <w:t>а одобрените заявки се изпраща изрично потвърждение.</w:t>
      </w:r>
      <w:r w:rsidR="0019119F" w:rsidRPr="00053566">
        <w:rPr>
          <w:lang w:val="ru-RU"/>
        </w:rPr>
        <w:t xml:space="preserve"> </w:t>
      </w:r>
      <w:r w:rsidR="0019119F">
        <w:t xml:space="preserve">Окончателната програма ще бъде изпратена на всички участници </w:t>
      </w:r>
      <w:r w:rsidR="003B2739">
        <w:t xml:space="preserve">до </w:t>
      </w:r>
      <w:r w:rsidR="0019119F" w:rsidRPr="00042CB8">
        <w:rPr>
          <w:b/>
          <w:bCs/>
        </w:rPr>
        <w:t>1</w:t>
      </w:r>
      <w:r w:rsidR="00042CB8" w:rsidRPr="00042CB8">
        <w:rPr>
          <w:b/>
          <w:bCs/>
        </w:rPr>
        <w:t>5</w:t>
      </w:r>
      <w:r w:rsidR="00042CB8">
        <w:rPr>
          <w:b/>
          <w:bCs/>
        </w:rPr>
        <w:t xml:space="preserve"> ноември</w:t>
      </w:r>
      <w:r w:rsidR="0019119F" w:rsidRPr="00042CB8">
        <w:rPr>
          <w:b/>
          <w:bCs/>
        </w:rPr>
        <w:t xml:space="preserve"> 2026 г.</w:t>
      </w:r>
    </w:p>
    <w:p w14:paraId="4662BBDF" w14:textId="77777777" w:rsidR="004A55C1" w:rsidRDefault="004A55C1" w:rsidP="006826B2">
      <w:pPr>
        <w:spacing w:line="276" w:lineRule="auto"/>
        <w:rPr>
          <w:b/>
          <w:sz w:val="24"/>
        </w:rPr>
      </w:pPr>
    </w:p>
    <w:p w14:paraId="48182E60" w14:textId="6A9799EC" w:rsidR="00306B67" w:rsidRDefault="003B2739" w:rsidP="00053566">
      <w:pPr>
        <w:spacing w:line="276" w:lineRule="auto"/>
        <w:jc w:val="both"/>
        <w:rPr>
          <w:b/>
          <w:sz w:val="24"/>
        </w:rPr>
      </w:pPr>
      <w:r w:rsidRPr="003B2739">
        <w:rPr>
          <w:sz w:val="24"/>
          <w:szCs w:val="24"/>
        </w:rPr>
        <w:t>Всички допуснати до участие в научната конференция доклади ще получат възможност да бъдат публикувани в списание „Правна мисъл“ при съответствие с изискванията за публикуване в списанието.</w:t>
      </w:r>
    </w:p>
    <w:p w14:paraId="3E4658E2" w14:textId="77777777" w:rsidR="00306B67" w:rsidRPr="00053566" w:rsidRDefault="00306B67" w:rsidP="006826B2">
      <w:pPr>
        <w:spacing w:line="276" w:lineRule="auto"/>
        <w:ind w:firstLine="720"/>
        <w:rPr>
          <w:b/>
          <w:sz w:val="24"/>
          <w:u w:val="single"/>
          <w:lang w:val="ru-RU"/>
        </w:rPr>
      </w:pPr>
    </w:p>
    <w:p w14:paraId="638CC47E" w14:textId="77777777" w:rsidR="00306B67" w:rsidRDefault="00306B67" w:rsidP="006826B2">
      <w:pPr>
        <w:spacing w:line="276" w:lineRule="auto"/>
        <w:ind w:left="1440" w:firstLine="720"/>
        <w:rPr>
          <w:b/>
          <w:sz w:val="24"/>
          <w:u w:val="single"/>
        </w:rPr>
      </w:pPr>
    </w:p>
    <w:p w14:paraId="2D49D57A" w14:textId="1C45188E" w:rsidR="006826B2" w:rsidRPr="00053566" w:rsidRDefault="006826B2" w:rsidP="00053566">
      <w:pPr>
        <w:spacing w:line="276" w:lineRule="auto"/>
        <w:ind w:left="3260" w:firstLine="3119"/>
        <w:rPr>
          <w:b/>
          <w:sz w:val="24"/>
        </w:rPr>
      </w:pPr>
      <w:r w:rsidRPr="00053566">
        <w:rPr>
          <w:b/>
          <w:sz w:val="24"/>
        </w:rPr>
        <w:t>С уважение</w:t>
      </w:r>
      <w:r w:rsidR="00CC41D6" w:rsidRPr="00053566">
        <w:rPr>
          <w:b/>
          <w:sz w:val="24"/>
        </w:rPr>
        <w:t>,</w:t>
      </w:r>
    </w:p>
    <w:p w14:paraId="0A34D902" w14:textId="77777777" w:rsidR="00053566" w:rsidRDefault="00053566" w:rsidP="00053566">
      <w:pPr>
        <w:pStyle w:val="BodyText"/>
        <w:spacing w:line="276" w:lineRule="auto"/>
        <w:ind w:left="3260" w:firstLine="3119"/>
        <w:rPr>
          <w:b/>
        </w:rPr>
      </w:pPr>
    </w:p>
    <w:p w14:paraId="2875E696" w14:textId="77777777" w:rsidR="00053566" w:rsidRDefault="00053566" w:rsidP="00053566">
      <w:pPr>
        <w:pStyle w:val="BodyText"/>
        <w:spacing w:line="276" w:lineRule="auto"/>
        <w:ind w:left="3260" w:firstLine="3119"/>
        <w:rPr>
          <w:b/>
        </w:rPr>
      </w:pPr>
    </w:p>
    <w:p w14:paraId="0E90BC5C" w14:textId="77777777" w:rsidR="00053566" w:rsidRPr="00053566" w:rsidRDefault="00567F60" w:rsidP="00053566">
      <w:pPr>
        <w:pStyle w:val="BodyText"/>
        <w:spacing w:line="276" w:lineRule="auto"/>
        <w:ind w:left="3260" w:firstLine="3119"/>
        <w:rPr>
          <w:spacing w:val="-2"/>
        </w:rPr>
      </w:pPr>
      <w:r w:rsidRPr="00053566">
        <w:t>Организационният</w:t>
      </w:r>
      <w:r w:rsidRPr="00053566">
        <w:rPr>
          <w:spacing w:val="-8"/>
        </w:rPr>
        <w:t xml:space="preserve"> </w:t>
      </w:r>
      <w:r w:rsidR="004A55C1" w:rsidRPr="00053566">
        <w:rPr>
          <w:spacing w:val="-2"/>
        </w:rPr>
        <w:t>комитет:</w:t>
      </w:r>
      <w:r w:rsidR="006826B2" w:rsidRPr="00053566">
        <w:rPr>
          <w:spacing w:val="-2"/>
        </w:rPr>
        <w:t xml:space="preserve">  </w:t>
      </w:r>
    </w:p>
    <w:p w14:paraId="2EDE4DBD" w14:textId="6196CD18" w:rsidR="00567F60" w:rsidRDefault="004A55C1" w:rsidP="00053566">
      <w:pPr>
        <w:pStyle w:val="BodyText"/>
        <w:spacing w:line="276" w:lineRule="auto"/>
        <w:ind w:left="3260" w:firstLine="3119"/>
      </w:pPr>
      <w:r>
        <w:t>Председател: доц. д-р Ева Касева</w:t>
      </w:r>
    </w:p>
    <w:p w14:paraId="7B738AB0" w14:textId="77777777" w:rsidR="00053566" w:rsidRDefault="00567F60" w:rsidP="00053566">
      <w:pPr>
        <w:pStyle w:val="BodyText"/>
        <w:spacing w:line="276" w:lineRule="auto"/>
        <w:ind w:left="0" w:firstLine="6379"/>
      </w:pPr>
      <w:r w:rsidRPr="00567F60">
        <w:t>Членове: доц. д-р Тони Димов</w:t>
      </w:r>
    </w:p>
    <w:p w14:paraId="5D369EEE" w14:textId="1A9C7687" w:rsidR="006826B2" w:rsidRDefault="00567F60" w:rsidP="00053566">
      <w:pPr>
        <w:pStyle w:val="BodyText"/>
        <w:spacing w:line="276" w:lineRule="auto"/>
        <w:ind w:left="0" w:firstLine="6379"/>
      </w:pPr>
      <w:r w:rsidRPr="00567F60">
        <w:t>гл. ас. д-р Георги Бакьов</w:t>
      </w:r>
    </w:p>
    <w:sectPr w:rsidR="006826B2">
      <w:footerReference w:type="default" r:id="rId10"/>
      <w:pgSz w:w="12240" w:h="15840"/>
      <w:pgMar w:top="1340" w:right="1080" w:bottom="1200" w:left="108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DE9F2" w14:textId="77777777" w:rsidR="00A2672A" w:rsidRDefault="00A2672A">
      <w:r>
        <w:separator/>
      </w:r>
    </w:p>
  </w:endnote>
  <w:endnote w:type="continuationSeparator" w:id="0">
    <w:p w14:paraId="4D39BA96" w14:textId="77777777" w:rsidR="00A2672A" w:rsidRDefault="00A26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1D2C0" w14:textId="77777777" w:rsidR="00687449" w:rsidRDefault="00A4500D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62848" behindDoc="1" locked="0" layoutInCell="1" allowOverlap="1" wp14:anchorId="20363EEA" wp14:editId="5C185FC3">
              <wp:simplePos x="0" y="0"/>
              <wp:positionH relativeFrom="page">
                <wp:posOffset>3812159</wp:posOffset>
              </wp:positionH>
              <wp:positionV relativeFrom="page">
                <wp:posOffset>9283395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1EA3FE" w14:textId="793ADDF8" w:rsidR="00687449" w:rsidRDefault="0068744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363EE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.15pt;margin-top:731pt;width:12.6pt;height:13.0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" filled="f" stroked="f">
              <v:textbox inset="0,0,0,0">
                <w:txbxContent>
                  <w:p w14:paraId="2E1EA3FE" w14:textId="793ADDF8" w:rsidR="00687449" w:rsidRDefault="0068744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FE359" w14:textId="77777777" w:rsidR="00A2672A" w:rsidRDefault="00A2672A">
      <w:r>
        <w:separator/>
      </w:r>
    </w:p>
  </w:footnote>
  <w:footnote w:type="continuationSeparator" w:id="0">
    <w:p w14:paraId="30F34C95" w14:textId="77777777" w:rsidR="00A2672A" w:rsidRDefault="00A26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F82760"/>
    <w:multiLevelType w:val="hybridMultilevel"/>
    <w:tmpl w:val="99A848A2"/>
    <w:lvl w:ilvl="0" w:tplc="D90AD092">
      <w:numFmt w:val="bullet"/>
      <w:lvlText w:val=""/>
      <w:lvlJc w:val="left"/>
      <w:pPr>
        <w:ind w:left="17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A100388">
      <w:numFmt w:val="bullet"/>
      <w:lvlText w:val="•"/>
      <w:lvlJc w:val="left"/>
      <w:pPr>
        <w:ind w:left="2592" w:hanging="360"/>
      </w:pPr>
      <w:rPr>
        <w:rFonts w:hint="default"/>
        <w:lang w:val="bg-BG" w:eastAsia="en-US" w:bidi="ar-SA"/>
      </w:rPr>
    </w:lvl>
    <w:lvl w:ilvl="2" w:tplc="D7603CBE">
      <w:numFmt w:val="bullet"/>
      <w:lvlText w:val="•"/>
      <w:lvlJc w:val="left"/>
      <w:pPr>
        <w:ind w:left="3424" w:hanging="360"/>
      </w:pPr>
      <w:rPr>
        <w:rFonts w:hint="default"/>
        <w:lang w:val="bg-BG" w:eastAsia="en-US" w:bidi="ar-SA"/>
      </w:rPr>
    </w:lvl>
    <w:lvl w:ilvl="3" w:tplc="9656DF98">
      <w:numFmt w:val="bullet"/>
      <w:lvlText w:val="•"/>
      <w:lvlJc w:val="left"/>
      <w:pPr>
        <w:ind w:left="4256" w:hanging="360"/>
      </w:pPr>
      <w:rPr>
        <w:rFonts w:hint="default"/>
        <w:lang w:val="bg-BG" w:eastAsia="en-US" w:bidi="ar-SA"/>
      </w:rPr>
    </w:lvl>
    <w:lvl w:ilvl="4" w:tplc="5462BD7A">
      <w:numFmt w:val="bullet"/>
      <w:lvlText w:val="•"/>
      <w:lvlJc w:val="left"/>
      <w:pPr>
        <w:ind w:left="5088" w:hanging="360"/>
      </w:pPr>
      <w:rPr>
        <w:rFonts w:hint="default"/>
        <w:lang w:val="bg-BG" w:eastAsia="en-US" w:bidi="ar-SA"/>
      </w:rPr>
    </w:lvl>
    <w:lvl w:ilvl="5" w:tplc="9BF220C2">
      <w:numFmt w:val="bullet"/>
      <w:lvlText w:val="•"/>
      <w:lvlJc w:val="left"/>
      <w:pPr>
        <w:ind w:left="5920" w:hanging="360"/>
      </w:pPr>
      <w:rPr>
        <w:rFonts w:hint="default"/>
        <w:lang w:val="bg-BG" w:eastAsia="en-US" w:bidi="ar-SA"/>
      </w:rPr>
    </w:lvl>
    <w:lvl w:ilvl="6" w:tplc="38A800CA">
      <w:numFmt w:val="bullet"/>
      <w:lvlText w:val="•"/>
      <w:lvlJc w:val="left"/>
      <w:pPr>
        <w:ind w:left="6752" w:hanging="360"/>
      </w:pPr>
      <w:rPr>
        <w:rFonts w:hint="default"/>
        <w:lang w:val="bg-BG" w:eastAsia="en-US" w:bidi="ar-SA"/>
      </w:rPr>
    </w:lvl>
    <w:lvl w:ilvl="7" w:tplc="C5CE1674">
      <w:numFmt w:val="bullet"/>
      <w:lvlText w:val="•"/>
      <w:lvlJc w:val="left"/>
      <w:pPr>
        <w:ind w:left="7584" w:hanging="360"/>
      </w:pPr>
      <w:rPr>
        <w:rFonts w:hint="default"/>
        <w:lang w:val="bg-BG" w:eastAsia="en-US" w:bidi="ar-SA"/>
      </w:rPr>
    </w:lvl>
    <w:lvl w:ilvl="8" w:tplc="D4A0B906">
      <w:numFmt w:val="bullet"/>
      <w:lvlText w:val="•"/>
      <w:lvlJc w:val="left"/>
      <w:pPr>
        <w:ind w:left="8416" w:hanging="360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449"/>
    <w:rsid w:val="00042CB8"/>
    <w:rsid w:val="00053566"/>
    <w:rsid w:val="0019119F"/>
    <w:rsid w:val="00235B23"/>
    <w:rsid w:val="002A387E"/>
    <w:rsid w:val="002D0E6D"/>
    <w:rsid w:val="00306B67"/>
    <w:rsid w:val="003B2739"/>
    <w:rsid w:val="004A55C1"/>
    <w:rsid w:val="004D7C57"/>
    <w:rsid w:val="00567F60"/>
    <w:rsid w:val="005772AA"/>
    <w:rsid w:val="005A4549"/>
    <w:rsid w:val="006826B2"/>
    <w:rsid w:val="00687449"/>
    <w:rsid w:val="0077177F"/>
    <w:rsid w:val="007A4BC3"/>
    <w:rsid w:val="00896E00"/>
    <w:rsid w:val="008C6F98"/>
    <w:rsid w:val="008E0E47"/>
    <w:rsid w:val="008E7127"/>
    <w:rsid w:val="00907F7C"/>
    <w:rsid w:val="00A2672A"/>
    <w:rsid w:val="00A4500D"/>
    <w:rsid w:val="00AD3934"/>
    <w:rsid w:val="00BD7F3F"/>
    <w:rsid w:val="00C331CF"/>
    <w:rsid w:val="00C369BF"/>
    <w:rsid w:val="00C41E19"/>
    <w:rsid w:val="00C77CA2"/>
    <w:rsid w:val="00CC41D6"/>
    <w:rsid w:val="00D41FC4"/>
    <w:rsid w:val="00D75A50"/>
    <w:rsid w:val="00DB1891"/>
    <w:rsid w:val="00E06E1F"/>
    <w:rsid w:val="00E7509B"/>
    <w:rsid w:val="00E86B34"/>
    <w:rsid w:val="00F2672C"/>
    <w:rsid w:val="00F7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46334E"/>
  <w15:docId w15:val="{CD615846-8D06-4E00-A775-E1F629A5C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left="589" w:right="589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044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4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764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19119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19119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119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7509B"/>
    <w:rPr>
      <w:i/>
      <w:iCs/>
    </w:rPr>
  </w:style>
  <w:style w:type="paragraph" w:styleId="Revision">
    <w:name w:val="Revision"/>
    <w:hidden/>
    <w:uiPriority w:val="99"/>
    <w:semiHidden/>
    <w:rsid w:val="00235B23"/>
    <w:pPr>
      <w:widowControl/>
      <w:autoSpaceDE/>
      <w:autoSpaceDN/>
    </w:pPr>
    <w:rPr>
      <w:rFonts w:ascii="Times New Roman" w:eastAsia="Times New Roman" w:hAnsi="Times New Roman" w:cs="Times New Roman"/>
      <w:lang w:val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CC41D6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5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566"/>
    <w:rPr>
      <w:rFonts w:ascii="Segoe UI" w:eastAsia="Times New Roman" w:hAnsi="Segoe UI" w:cs="Segoe UI"/>
      <w:sz w:val="18"/>
      <w:szCs w:val="18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35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566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535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3566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5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onference.idp@gmail.com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AB6AF-E252-486C-90BC-68611A6EA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ХРИСТО НИКОЛАЕВ БАНОВ</dc:creator>
  <cp:lastModifiedBy>Ева Касева</cp:lastModifiedBy>
  <cp:revision>20</cp:revision>
  <dcterms:created xsi:type="dcterms:W3CDTF">2026-09-23T09:45:00Z</dcterms:created>
  <dcterms:modified xsi:type="dcterms:W3CDTF">2026-09-28T09:13:00Z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2026-09-09T00:00:00Z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2019</vt:lpwstr>
  </property>
</Properties>
</file>